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7813" w14:textId="32076F8E" w:rsidR="005C30B8" w:rsidRPr="00D87109" w:rsidRDefault="00B0289D" w:rsidP="008B0019">
      <w:pPr>
        <w:pStyle w:val="Title"/>
        <w:spacing w:before="0"/>
        <w:rPr>
          <w:rFonts w:ascii="Calibri Light" w:hAnsi="Calibri Light"/>
          <w:b w:val="0"/>
          <w:color w:val="008CBE"/>
          <w:sz w:val="44"/>
          <w:szCs w:val="5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624F7758" wp14:editId="49C9442D">
            <wp:simplePos x="0" y="0"/>
            <wp:positionH relativeFrom="column">
              <wp:posOffset>7077075</wp:posOffset>
            </wp:positionH>
            <wp:positionV relativeFrom="paragraph">
              <wp:posOffset>-635</wp:posOffset>
            </wp:positionV>
            <wp:extent cx="925195" cy="5905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FM Vertical 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B5D" w:rsidRPr="00D87109">
        <w:rPr>
          <w:rFonts w:ascii="Calibri Light" w:hAnsi="Calibri Light"/>
          <w:b w:val="0"/>
          <w:color w:val="008CBE"/>
          <w:sz w:val="44"/>
          <w:szCs w:val="52"/>
        </w:rPr>
        <w:t xml:space="preserve">Creating Excitement for </w:t>
      </w:r>
      <w:r w:rsidR="007068E7" w:rsidRPr="00D87109">
        <w:rPr>
          <w:rFonts w:ascii="Calibri Light" w:hAnsi="Calibri Light"/>
          <w:b w:val="0"/>
          <w:color w:val="008CBE"/>
          <w:sz w:val="44"/>
          <w:szCs w:val="52"/>
        </w:rPr>
        <w:t>Data Exploration</w:t>
      </w:r>
    </w:p>
    <w:p w14:paraId="15B41AA4" w14:textId="77777777" w:rsidR="008022BD" w:rsidRDefault="008022BD" w:rsidP="008022BD"/>
    <w:p w14:paraId="396ECB3A" w14:textId="77777777" w:rsidR="00FA54F9" w:rsidRDefault="000922A2" w:rsidP="00FA54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2E2AEB" wp14:editId="0E31541D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7620000" cy="1238250"/>
                <wp:effectExtent l="0" t="19050" r="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238250"/>
                          <a:chOff x="0" y="0"/>
                          <a:chExt cx="7620000" cy="12382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7315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116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45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  <w:gridCol w:w="8280"/>
                              </w:tblGrid>
                              <w:tr w:rsidR="00D36AA6" w14:paraId="24CE289B" w14:textId="77777777" w:rsidTr="0061758E">
                                <w:tc>
                                  <w:tcPr>
                                    <w:tcW w:w="2880" w:type="dxa"/>
                                    <w:tcBorders>
                                      <w:right w:val="single" w:sz="4" w:space="0" w:color="008CBE"/>
                                    </w:tcBorders>
                                  </w:tcPr>
                                  <w:p w14:paraId="402C7212" w14:textId="77777777" w:rsidR="00A45ECC" w:rsidRPr="005E2977" w:rsidRDefault="006B0CDC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Audience</w:t>
                                    </w:r>
                                  </w:p>
                                  <w:p w14:paraId="04210418" w14:textId="77777777" w:rsidR="006B0CDC" w:rsidRPr="00D36AA6" w:rsidRDefault="006B0CDC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</w:pPr>
                                    <w:r w:rsidRPr="00D36AA6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>School Staff, Students, &amp; Parents</w:t>
                                    </w:r>
                                  </w:p>
                                </w:tc>
                                <w:tc>
                                  <w:tcPr>
                                    <w:tcW w:w="8280" w:type="dxa"/>
                                    <w:tcBorders>
                                      <w:left w:val="single" w:sz="4" w:space="0" w:color="008CBE"/>
                                    </w:tcBorders>
                                  </w:tcPr>
                                  <w:p w14:paraId="01A6C13F" w14:textId="77777777" w:rsidR="006B0CDC" w:rsidRPr="005E2977" w:rsidRDefault="006B0CDC" w:rsidP="00D36AA6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Use</w:t>
                                    </w:r>
                                  </w:p>
                                  <w:p w14:paraId="75504E06" w14:textId="77777777" w:rsidR="006B0CDC" w:rsidRPr="00D87109" w:rsidRDefault="0018122A" w:rsidP="00D36AA6">
                                    <w:pPr>
                                      <w:ind w:left="925" w:right="605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D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ata exploration start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s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with making predictions of what your data will reveal. This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worksheet 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will help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in 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build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ing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the foundation for data analysis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and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generating curiosity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and excitement 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for data exploration. When engaging in this collaborative process, keep in mind that predictions are different from assumptions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as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predictions are visible in data when reviewed.</w:t>
                                    </w:r>
                                  </w:p>
                                </w:tc>
                              </w:tr>
                            </w:tbl>
                            <w:p w14:paraId="13F87B08" w14:textId="77777777" w:rsidR="0072074C" w:rsidRDefault="0072074C" w:rsidP="006B0CDC"/>
                            <w:p w14:paraId="3E94A8A4" w14:textId="77777777" w:rsidR="008022BD" w:rsidRDefault="008022BD" w:rsidP="006B0C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4095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104775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2E2AEB" id="Group 2" o:spid="_x0000_s1026" style="position:absolute;margin-left:-3pt;margin-top:7.85pt;width:600pt;height:97.5pt;z-index:251663360" coordsize="76200,1238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48;width:73152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11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45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  <w:gridCol w:w="8280"/>
                        </w:tblGrid>
                        <w:tr w:rsidR="00D36AA6" w14:paraId="24CE289B" w14:textId="77777777" w:rsidTr="0061758E">
                          <w:tc>
                            <w:tcPr>
                              <w:tcW w:w="2880" w:type="dxa"/>
                              <w:tcBorders>
                                <w:right w:val="single" w:sz="4" w:space="0" w:color="008CBE"/>
                              </w:tcBorders>
                            </w:tcPr>
                            <w:p w14:paraId="402C7212" w14:textId="77777777" w:rsidR="00A45ECC" w:rsidRPr="005E2977" w:rsidRDefault="006B0CDC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Audience</w:t>
                              </w:r>
                            </w:p>
                            <w:p w14:paraId="04210418" w14:textId="77777777" w:rsidR="006B0CDC" w:rsidRPr="00D36AA6" w:rsidRDefault="006B0CDC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</w:pPr>
                              <w:r w:rsidRPr="00D36AA6"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>School Staff, Students, &amp; Parents</w:t>
                              </w:r>
                            </w:p>
                          </w:tc>
                          <w:tc>
                            <w:tcPr>
                              <w:tcW w:w="8280" w:type="dxa"/>
                              <w:tcBorders>
                                <w:left w:val="single" w:sz="4" w:space="0" w:color="008CBE"/>
                              </w:tcBorders>
                            </w:tcPr>
                            <w:p w14:paraId="01A6C13F" w14:textId="77777777" w:rsidR="006B0CDC" w:rsidRPr="005E2977" w:rsidRDefault="006B0CDC" w:rsidP="00D36AA6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Use</w:t>
                              </w:r>
                            </w:p>
                            <w:p w14:paraId="75504E06" w14:textId="77777777" w:rsidR="006B0CDC" w:rsidRPr="00D87109" w:rsidRDefault="0018122A" w:rsidP="00D36AA6">
                              <w:pPr>
                                <w:ind w:left="925" w:right="605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D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ata exploration start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s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with making predictions of what your data will reveal. This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worksheet 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will help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in 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build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ing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the foundation for data analysis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and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generating curiosity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and excitement 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for data exploration. When engaging in this collaborative process, keep in mind that predictions are different from assumptions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as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predictions are visible in data when reviewed.</w:t>
                              </w:r>
                            </w:p>
                          </w:tc>
                        </w:tr>
                      </w:tbl>
                      <w:p w14:paraId="13F87B08" w14:textId="77777777" w:rsidR="0072074C" w:rsidRDefault="0072074C" w:rsidP="006B0CDC"/>
                      <w:p w14:paraId="3E94A8A4" w14:textId="77777777" w:rsidR="008022BD" w:rsidRDefault="008022BD" w:rsidP="006B0CD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top:1047;width:4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">
                  <v:imagedata r:id="rId11" o:title=""/>
                </v:shape>
                <v:shape id="Picture 14" o:spid="_x0000_s1029" type="#_x0000_t75" style="position:absolute;left:24288;top:1047;width:4039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6A773065" w14:textId="77777777" w:rsidR="00F62155" w:rsidRDefault="00F62155"/>
    <w:p w14:paraId="79887D63" w14:textId="77777777" w:rsidR="008022BD" w:rsidRDefault="008022BD"/>
    <w:p w14:paraId="043F31FC" w14:textId="77777777" w:rsidR="008022BD" w:rsidRPr="00D87109" w:rsidRDefault="008022BD">
      <w:pPr>
        <w:rPr>
          <w:sz w:val="36"/>
        </w:rPr>
      </w:pPr>
    </w:p>
    <w:p w14:paraId="076D3D22" w14:textId="77777777" w:rsidR="008022BD" w:rsidRPr="00D87109" w:rsidRDefault="008022BD">
      <w:pPr>
        <w:rPr>
          <w:sz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A32C84" w:rsidRPr="00D87109" w14:paraId="58D9DBA6" w14:textId="77777777" w:rsidTr="00740FB9">
        <w:trPr>
          <w:trHeight w:val="432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04CEF7C1" w14:textId="77777777" w:rsidR="00F62155" w:rsidRPr="000934B5" w:rsidRDefault="00A32C84" w:rsidP="00F6215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0934B5">
              <w:rPr>
                <w:b/>
                <w:color w:val="FFFFFF" w:themeColor="background1"/>
              </w:rPr>
              <w:t>Step 1: List Predictions</w:t>
            </w:r>
          </w:p>
        </w:tc>
        <w:tc>
          <w:tcPr>
            <w:tcW w:w="439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130355A6" w14:textId="77777777" w:rsidR="00A32C84" w:rsidRPr="000934B5" w:rsidRDefault="00A32C84" w:rsidP="00F62155">
            <w:pPr>
              <w:jc w:val="center"/>
              <w:rPr>
                <w:b/>
                <w:color w:val="FFFFFF" w:themeColor="background1"/>
                <w:lang w:eastAsia="en-US"/>
              </w:rPr>
            </w:pPr>
            <w:r w:rsidRPr="000934B5">
              <w:rPr>
                <w:b/>
                <w:color w:val="FFFFFF" w:themeColor="background1"/>
                <w:lang w:eastAsia="en-US"/>
              </w:rPr>
              <w:t>Step 2: List Underlying Assumptions</w:t>
            </w:r>
          </w:p>
        </w:tc>
        <w:tc>
          <w:tcPr>
            <w:tcW w:w="4394" w:type="dxa"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01F96D11" w14:textId="77777777" w:rsidR="00A32C84" w:rsidRPr="000934B5" w:rsidRDefault="00A32C84" w:rsidP="00F62155">
            <w:pPr>
              <w:jc w:val="center"/>
              <w:rPr>
                <w:b/>
                <w:color w:val="FFFFFF" w:themeColor="background1"/>
                <w:lang w:eastAsia="en-US"/>
              </w:rPr>
            </w:pPr>
            <w:r w:rsidRPr="000934B5">
              <w:rPr>
                <w:b/>
                <w:color w:val="FFFFFF" w:themeColor="background1"/>
                <w:lang w:eastAsia="en-US"/>
              </w:rPr>
              <w:t>Step 3: Look at your results. What do they reveal?</w:t>
            </w:r>
          </w:p>
        </w:tc>
      </w:tr>
      <w:tr w:rsidR="00F62155" w:rsidRPr="00D87109" w14:paraId="284C033C" w14:textId="77777777" w:rsidTr="00740FB9">
        <w:trPr>
          <w:trHeight w:val="1395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C4B2B" w14:textId="77777777" w:rsidR="00F62155" w:rsidRPr="00D87109" w:rsidRDefault="00F62155" w:rsidP="00F62155">
            <w:pPr>
              <w:rPr>
                <w:color w:val="595959" w:themeColor="text1" w:themeTint="A6"/>
              </w:rPr>
            </w:pPr>
            <w:r w:rsidRPr="000934B5">
              <w:rPr>
                <w:b/>
                <w:i/>
                <w:color w:val="595959" w:themeColor="text1" w:themeTint="A6"/>
              </w:rPr>
              <w:t xml:space="preserve">Example: </w:t>
            </w:r>
            <w:r w:rsidRPr="00D87109">
              <w:rPr>
                <w:i/>
                <w:color w:val="595959" w:themeColor="text1" w:themeTint="A6"/>
              </w:rPr>
              <w:t>We predict that we will have an increased level of advocacy for our grade 7 students.</w:t>
            </w:r>
          </w:p>
        </w:tc>
        <w:tc>
          <w:tcPr>
            <w:tcW w:w="4394" w:type="dxa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6C95A1" w14:textId="77777777" w:rsidR="00F62155" w:rsidRPr="00D87109" w:rsidRDefault="00F62155" w:rsidP="00F62155">
            <w:pPr>
              <w:pStyle w:val="Title"/>
              <w:tabs>
                <w:tab w:val="left" w:pos="2550"/>
              </w:tabs>
              <w:spacing w:before="0"/>
              <w:rPr>
                <w:b w:val="0"/>
                <w:color w:val="595959" w:themeColor="text1" w:themeTint="A6"/>
                <w:lang w:eastAsia="en-US"/>
              </w:rPr>
            </w:pPr>
            <w:r w:rsidRPr="000934B5">
              <w:rPr>
                <w:rFonts w:eastAsia="Calibri" w:cs="Calibri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Example: </w:t>
            </w:r>
            <w:r w:rsidRPr="00D87109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>We assume this because we have spent extra effort on transition programs that welcome the grade 7’s to our schoo</w:t>
            </w:r>
            <w:r w:rsidR="00D36AA6" w:rsidRPr="00D87109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>l</w:t>
            </w:r>
            <w:r w:rsidRPr="00D87109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B4EF45" w14:textId="1773A942" w:rsidR="00F62155" w:rsidRPr="00D87109" w:rsidRDefault="00F62155" w:rsidP="00F62155">
            <w:pPr>
              <w:rPr>
                <w:color w:val="595959" w:themeColor="text1" w:themeTint="A6"/>
                <w:lang w:eastAsia="en-US"/>
              </w:rPr>
            </w:pPr>
            <w:r w:rsidRPr="000934B5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>Example: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Looking at our </w:t>
            </w:r>
            <w:r w:rsidR="00FC40C0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TTFM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Advocacy at School results, we can see that compared to our other grades, grade 7 results are well above the national norm, and results have increased since last year.</w:t>
            </w:r>
          </w:p>
        </w:tc>
      </w:tr>
      <w:tr w:rsidR="00A32C84" w:rsidRPr="00D87109" w14:paraId="114E44C9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0724CE1F" w14:textId="77777777" w:rsidR="00A32C84" w:rsidRPr="00D87109" w:rsidRDefault="00A32C84" w:rsidP="002F6C48"/>
        </w:tc>
        <w:tc>
          <w:tcPr>
            <w:tcW w:w="4394" w:type="dxa"/>
            <w:tcBorders>
              <w:right w:val="single" w:sz="2" w:space="0" w:color="000000" w:themeColor="text1"/>
            </w:tcBorders>
          </w:tcPr>
          <w:p w14:paraId="2A042D04" w14:textId="77777777" w:rsidR="00A32C84" w:rsidRPr="00D87109" w:rsidRDefault="00A32C84" w:rsidP="002F6C48"/>
        </w:tc>
        <w:tc>
          <w:tcPr>
            <w:tcW w:w="4394" w:type="dxa"/>
            <w:tcBorders>
              <w:left w:val="single" w:sz="2" w:space="0" w:color="000000" w:themeColor="text1"/>
            </w:tcBorders>
          </w:tcPr>
          <w:p w14:paraId="7D3FBD4E" w14:textId="77777777" w:rsidR="00A32C84" w:rsidRPr="00D87109" w:rsidRDefault="00A32C84" w:rsidP="002F6C48"/>
        </w:tc>
      </w:tr>
      <w:tr w:rsidR="00A32C84" w:rsidRPr="00D87109" w14:paraId="08219C90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02B198C8" w14:textId="77777777" w:rsidR="00A32C84" w:rsidRPr="00D87109" w:rsidRDefault="00A32C84" w:rsidP="002F6C48"/>
        </w:tc>
        <w:tc>
          <w:tcPr>
            <w:tcW w:w="4394" w:type="dxa"/>
          </w:tcPr>
          <w:p w14:paraId="723EE840" w14:textId="77777777" w:rsidR="00A32C84" w:rsidRPr="00D87109" w:rsidRDefault="00A32C84" w:rsidP="002F6C48"/>
        </w:tc>
        <w:tc>
          <w:tcPr>
            <w:tcW w:w="4394" w:type="dxa"/>
          </w:tcPr>
          <w:p w14:paraId="7260D6E9" w14:textId="77777777" w:rsidR="00A32C84" w:rsidRPr="00D87109" w:rsidRDefault="00A32C84" w:rsidP="002F6C48"/>
        </w:tc>
      </w:tr>
    </w:tbl>
    <w:p w14:paraId="0C7FF3CB" w14:textId="77777777" w:rsidR="004D0DC3" w:rsidRDefault="004D0DC3">
      <w:r>
        <w:br w:type="page"/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  <w:gridCol w:w="3259"/>
      </w:tblGrid>
      <w:tr w:rsidR="004D0DC3" w14:paraId="6424FF16" w14:textId="77777777" w:rsidTr="00740FB9">
        <w:trPr>
          <w:trHeight w:val="720"/>
        </w:trPr>
        <w:tc>
          <w:tcPr>
            <w:tcW w:w="3259" w:type="dxa"/>
            <w:tcBorders>
              <w:top w:val="single" w:sz="2" w:space="0" w:color="auto"/>
              <w:left w:val="single" w:sz="4" w:space="0" w:color="auto"/>
            </w:tcBorders>
            <w:shd w:val="clear" w:color="auto" w:fill="008CBE"/>
            <w:vAlign w:val="center"/>
          </w:tcPr>
          <w:p w14:paraId="23B85E0F" w14:textId="77777777" w:rsidR="004D0DC3" w:rsidRPr="008022BD" w:rsidRDefault="00403951" w:rsidP="008022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lastRenderedPageBreak/>
              <w:t xml:space="preserve">Focus </w:t>
            </w:r>
            <w:r w:rsidR="00740FB9">
              <w:rPr>
                <w:b/>
                <w:color w:val="FFFFFF" w:themeColor="background1"/>
              </w:rPr>
              <w:t>a</w:t>
            </w:r>
            <w:r w:rsidRPr="008022BD">
              <w:rPr>
                <w:b/>
                <w:color w:val="FFFFFF" w:themeColor="background1"/>
              </w:rPr>
              <w:t>rea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008CBE"/>
            <w:vAlign w:val="center"/>
          </w:tcPr>
          <w:p w14:paraId="72FD1879" w14:textId="77777777" w:rsidR="004D0DC3" w:rsidRPr="008022BD" w:rsidRDefault="004D0DC3" w:rsidP="008022BD">
            <w:pPr>
              <w:jc w:val="center"/>
              <w:rPr>
                <w:i/>
                <w:color w:val="FFFFFF" w:themeColor="background1"/>
              </w:rPr>
            </w:pPr>
            <w:r w:rsidRPr="008022BD">
              <w:rPr>
                <w:b/>
                <w:color w:val="FFFFFF" w:themeColor="background1"/>
              </w:rPr>
              <w:t>What do we think caused this result?</w:t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8CBE"/>
            <w:vAlign w:val="center"/>
          </w:tcPr>
          <w:p w14:paraId="72A0CE8B" w14:textId="77777777" w:rsidR="004D0DC3" w:rsidRPr="008022BD" w:rsidRDefault="004D0DC3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t>What additional data sources confirm this?</w:t>
            </w:r>
          </w:p>
        </w:tc>
        <w:tc>
          <w:tcPr>
            <w:tcW w:w="3259" w:type="dxa"/>
            <w:shd w:val="clear" w:color="auto" w:fill="008CBE"/>
            <w:vAlign w:val="center"/>
          </w:tcPr>
          <w:p w14:paraId="1E209C9D" w14:textId="77777777" w:rsidR="004D0DC3" w:rsidRPr="008022BD" w:rsidRDefault="0018122A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Action Plan Ideas</w:t>
            </w:r>
          </w:p>
        </w:tc>
      </w:tr>
      <w:tr w:rsidR="008022BD" w14:paraId="4E23B37C" w14:textId="77777777" w:rsidTr="00740FB9">
        <w:trPr>
          <w:trHeight w:val="1296"/>
        </w:trPr>
        <w:tc>
          <w:tcPr>
            <w:tcW w:w="32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AD6D7" w14:textId="77777777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Anxiety rates for grade 8 girls are at 45%.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09F0ECDF" w14:textId="2DA95D16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="00C45A11">
              <w:rPr>
                <w:i/>
                <w:color w:val="595959" w:themeColor="text1" w:themeTint="A6"/>
              </w:rPr>
              <w:t xml:space="preserve"> P</w:t>
            </w:r>
            <w:r w:rsidRPr="008022BD">
              <w:rPr>
                <w:i/>
                <w:color w:val="595959" w:themeColor="text1" w:themeTint="A6"/>
              </w:rPr>
              <w:t>ressures o</w:t>
            </w:r>
            <w:r w:rsidR="00740FB9">
              <w:rPr>
                <w:i/>
                <w:color w:val="595959" w:themeColor="text1" w:themeTint="A6"/>
              </w:rPr>
              <w:t>f</w:t>
            </w:r>
            <w:r w:rsidRPr="008022BD">
              <w:rPr>
                <w:i/>
                <w:color w:val="595959" w:themeColor="text1" w:themeTint="A6"/>
              </w:rPr>
              <w:t xml:space="preserve"> social media, Facebook, first year at new school etc.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BBD6BD" w14:textId="77777777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School wellness counselors report that grade 8 girls have the most referrals.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132A058D" w14:textId="77777777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Increased wellness support for grade 8 girls, specific whole-school interventions.</w:t>
            </w:r>
          </w:p>
        </w:tc>
      </w:tr>
      <w:tr w:rsidR="004D0DC3" w14:paraId="7E35E680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4AA97DE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634FE94C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BB5F56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2" w:space="0" w:color="auto"/>
            </w:tcBorders>
          </w:tcPr>
          <w:p w14:paraId="5E9466B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354DDD7B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74D8C325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AC34C0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14:paraId="71480CBE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41DC65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189D738B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0736794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FD63D41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68F8B882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28CB4186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618492F6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6B66685F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52BEEC4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017B9C6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E2B6312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38EB948A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3606E2A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130E63F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0BFDDBB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24E32412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0D1D1F55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40AE4F58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A26BB4E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14:paraId="3AECA575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239458BD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</w:tbl>
    <w:p w14:paraId="3147BD19" w14:textId="77777777" w:rsidR="00AB2207" w:rsidRDefault="00AB2207" w:rsidP="00D87109">
      <w:pPr>
        <w:rPr>
          <w:sz w:val="24"/>
          <w:szCs w:val="24"/>
        </w:rPr>
      </w:pPr>
      <w:bookmarkStart w:id="0" w:name="_GoBack"/>
      <w:bookmarkEnd w:id="0"/>
    </w:p>
    <w:sectPr w:rsidR="00AB2207" w:rsidSect="008B0019"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288" w:left="144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B7CD" w14:textId="77777777" w:rsidR="0035461E" w:rsidRDefault="0035461E">
      <w:pPr>
        <w:spacing w:after="0" w:line="240" w:lineRule="auto"/>
      </w:pPr>
      <w:r>
        <w:separator/>
      </w:r>
    </w:p>
  </w:endnote>
  <w:endnote w:type="continuationSeparator" w:id="0">
    <w:p w14:paraId="4CE8448F" w14:textId="77777777" w:rsidR="0035461E" w:rsidRDefault="0035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0412" w14:textId="77777777" w:rsidR="002F096B" w:rsidRPr="002F096B" w:rsidRDefault="002F096B" w:rsidP="002F096B">
    <w:pPr>
      <w:pStyle w:val="Footer"/>
      <w:tabs>
        <w:tab w:val="clear" w:pos="9360"/>
        <w:tab w:val="right" w:pos="12960"/>
      </w:tabs>
      <w:rPr>
        <w:lang w:val="en-US"/>
      </w:rPr>
    </w:pPr>
  </w:p>
  <w:p w14:paraId="2224F1EB" w14:textId="17E99288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  <w:r w:rsidRPr="002F096B">
      <w:rPr>
        <w:sz w:val="16"/>
        <w:lang w:val="en-US"/>
      </w:rPr>
      <w:t xml:space="preserve">© 2019 The Learning Bar </w:t>
    </w:r>
    <w:r w:rsidR="00FC40C0">
      <w:rPr>
        <w:sz w:val="16"/>
        <w:lang w:val="en-US"/>
      </w:rPr>
      <w:t>Pty Ltd</w:t>
    </w:r>
    <w:r w:rsidRPr="002F096B">
      <w:rPr>
        <w:sz w:val="16"/>
        <w:lang w:val="en-US"/>
      </w:rPr>
      <w:t>. All rights reserved.</w:t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4C071D">
      <w:rPr>
        <w:color w:val="008FBE"/>
      </w:rPr>
      <w:t>2</w:t>
    </w:r>
  </w:p>
  <w:p w14:paraId="7E6193DE" w14:textId="77777777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</w:p>
  <w:p w14:paraId="0072A124" w14:textId="77777777" w:rsidR="003F7657" w:rsidRPr="002F096B" w:rsidRDefault="003F7657" w:rsidP="002F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D01F" w14:textId="77777777" w:rsidR="00FE00EC" w:rsidRDefault="00FE00EC" w:rsidP="00474A43">
    <w:pPr>
      <w:pStyle w:val="Footer"/>
      <w:rPr>
        <w:lang w:val="en-US"/>
      </w:rPr>
    </w:pPr>
    <w:bookmarkStart w:id="7" w:name="_Hlk533081706"/>
    <w:bookmarkStart w:id="8" w:name="_Hlk533081774"/>
  </w:p>
  <w:p w14:paraId="1CDB0F8E" w14:textId="52FB6AF4" w:rsidR="00474A43" w:rsidRDefault="00A32C84" w:rsidP="002F096B">
    <w:pPr>
      <w:pStyle w:val="Footer"/>
      <w:tabs>
        <w:tab w:val="clear" w:pos="9360"/>
        <w:tab w:val="right" w:pos="12960"/>
      </w:tabs>
      <w:rPr>
        <w:color w:val="008FBE"/>
      </w:rPr>
    </w:pPr>
    <w:bookmarkStart w:id="9" w:name="_Hlk1745863"/>
    <w:r w:rsidRPr="002F096B">
      <w:rPr>
        <w:sz w:val="16"/>
        <w:lang w:val="en-US"/>
      </w:rPr>
      <w:t>© 2019</w:t>
    </w:r>
    <w:r w:rsidR="00474A43" w:rsidRPr="002F096B">
      <w:rPr>
        <w:sz w:val="16"/>
        <w:lang w:val="en-US"/>
      </w:rPr>
      <w:t xml:space="preserve"> The Learning Bar </w:t>
    </w:r>
    <w:r w:rsidR="00FC40C0">
      <w:rPr>
        <w:sz w:val="16"/>
        <w:lang w:val="en-US"/>
      </w:rPr>
      <w:t>Pty Ltd</w:t>
    </w:r>
    <w:r w:rsidR="00474A43" w:rsidRPr="002F096B">
      <w:rPr>
        <w:sz w:val="16"/>
        <w:lang w:val="en-US"/>
      </w:rPr>
      <w:t>. All rights reserved.</w:t>
    </w:r>
    <w:bookmarkEnd w:id="7"/>
    <w:bookmarkEnd w:id="8"/>
    <w:bookmarkEnd w:id="9"/>
    <w:r w:rsidR="002F096B">
      <w:rPr>
        <w:sz w:val="16"/>
        <w:lang w:val="en-US"/>
      </w:rPr>
      <w:tab/>
    </w:r>
    <w:r w:rsidR="002F096B">
      <w:rPr>
        <w:sz w:val="16"/>
        <w:lang w:val="en-US"/>
      </w:rPr>
      <w:tab/>
    </w:r>
    <w:r w:rsidR="003F7657" w:rsidRPr="003F7657">
      <w:rPr>
        <w:color w:val="008FBE"/>
      </w:rPr>
      <w:t>1</w:t>
    </w:r>
  </w:p>
  <w:p w14:paraId="1AF06958" w14:textId="77777777" w:rsidR="002F096B" w:rsidRDefault="002F096B" w:rsidP="003F7657">
    <w:pPr>
      <w:pStyle w:val="Footer"/>
      <w:jc w:val="right"/>
      <w:rPr>
        <w:color w:val="008FBE"/>
      </w:rPr>
    </w:pPr>
  </w:p>
  <w:p w14:paraId="140615A3" w14:textId="77777777" w:rsidR="002F096B" w:rsidRPr="003F7657" w:rsidRDefault="002F096B" w:rsidP="003F7657">
    <w:pPr>
      <w:pStyle w:val="Footer"/>
      <w:jc w:val="right"/>
      <w:rPr>
        <w:color w:val="008F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6946" w14:textId="77777777" w:rsidR="0035461E" w:rsidRDefault="0035461E">
      <w:pPr>
        <w:spacing w:after="0" w:line="240" w:lineRule="auto"/>
      </w:pPr>
      <w:r>
        <w:separator/>
      </w:r>
    </w:p>
  </w:footnote>
  <w:footnote w:type="continuationSeparator" w:id="0">
    <w:p w14:paraId="6570C4C6" w14:textId="77777777" w:rsidR="0035461E" w:rsidRDefault="0035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46AD" w14:textId="590B010F" w:rsidR="00AB2207" w:rsidRDefault="005E2977" w:rsidP="00AE3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lk2073119"/>
    <w:bookmarkStart w:id="2" w:name="_Hlk2073120"/>
    <w:bookmarkStart w:id="3" w:name="_Hlk2073171"/>
    <w:bookmarkStart w:id="4" w:name="_Hlk2073172"/>
    <w:bookmarkStart w:id="5" w:name="_Hlk2073179"/>
    <w:bookmarkStart w:id="6" w:name="_Hlk2073180"/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EF7E14" wp14:editId="16347EAF">
              <wp:simplePos x="0" y="0"/>
              <wp:positionH relativeFrom="margin">
                <wp:posOffset>-185124</wp:posOffset>
              </wp:positionH>
              <wp:positionV relativeFrom="paragraph">
                <wp:posOffset>-75733</wp:posOffset>
              </wp:positionV>
              <wp:extent cx="70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9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826A21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-5.95pt" to="542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" strokecolor="#008cbe" strokeweight="1pt">
              <w10:wrap anchorx="margin"/>
            </v:lin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464763" wp14:editId="472DA6DD">
              <wp:simplePos x="0" y="0"/>
              <wp:positionH relativeFrom="column">
                <wp:posOffset>8137295</wp:posOffset>
              </wp:positionH>
              <wp:positionV relativeFrom="paragraph">
                <wp:posOffset>-73556</wp:posOffset>
              </wp:positionV>
              <wp:extent cx="26826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7E53C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75pt,-5.8pt" to="661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" strokecolor="#008cbe" strokeweight="1pt"/>
          </w:pict>
        </mc:Fallback>
      </mc:AlternateContent>
    </w:r>
    <w:r w:rsidR="004C071D">
      <w:rPr>
        <w:noProof/>
        <w:color w:val="000000" w:themeColor="text1"/>
      </w:rPr>
      <w:drawing>
        <wp:anchor distT="0" distB="0" distL="114300" distR="114300" simplePos="0" relativeHeight="251660287" behindDoc="1" locked="0" layoutInCell="1" allowOverlap="1" wp14:anchorId="3D67368A" wp14:editId="3BA42632">
          <wp:simplePos x="0" y="0"/>
          <wp:positionH relativeFrom="column">
            <wp:posOffset>6621145</wp:posOffset>
          </wp:positionH>
          <wp:positionV relativeFrom="paragraph">
            <wp:posOffset>-293065</wp:posOffset>
          </wp:positionV>
          <wp:extent cx="1864081" cy="49622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81" cy="49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5CA" w:rsidRPr="00F977B6">
      <w:rPr>
        <w:noProof/>
        <w:color w:val="000000" w:themeColor="text1"/>
        <w:highlight w:val="whit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35A32BE" wp14:editId="5659700C">
              <wp:simplePos x="0" y="0"/>
              <wp:positionH relativeFrom="column">
                <wp:posOffset>6772275</wp:posOffset>
              </wp:positionH>
              <wp:positionV relativeFrom="paragraph">
                <wp:posOffset>-180975</wp:posOffset>
              </wp:positionV>
              <wp:extent cx="1428750" cy="3524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B3AA0" w14:textId="77777777" w:rsidR="002F096B" w:rsidRPr="004C071D" w:rsidRDefault="002F096B" w:rsidP="00AE35CA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</w:t>
                          </w:r>
                          <w:r w:rsidR="00AE35CA"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A32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3.25pt;margin-top:-14.25pt;width:112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YkCAIAAPID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" filled="f" stroked="f">
              <v:textbox>
                <w:txbxContent>
                  <w:p w14:paraId="2B2B3AA0" w14:textId="77777777" w:rsidR="002F096B" w:rsidRPr="004C071D" w:rsidRDefault="002F096B" w:rsidP="00AE35CA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</w:t>
                    </w:r>
                    <w:r w:rsidR="00AE35CA"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B56F7"/>
    <w:multiLevelType w:val="hybridMultilevel"/>
    <w:tmpl w:val="25A81CD0"/>
    <w:lvl w:ilvl="0" w:tplc="B0F66F2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2A"/>
    <w:rsid w:val="000242D0"/>
    <w:rsid w:val="00046597"/>
    <w:rsid w:val="0005404A"/>
    <w:rsid w:val="0006072F"/>
    <w:rsid w:val="0006137C"/>
    <w:rsid w:val="000922A2"/>
    <w:rsid w:val="000934B5"/>
    <w:rsid w:val="000C4FC8"/>
    <w:rsid w:val="00100F79"/>
    <w:rsid w:val="00147EA1"/>
    <w:rsid w:val="0015235F"/>
    <w:rsid w:val="001537FE"/>
    <w:rsid w:val="0018122A"/>
    <w:rsid w:val="00182366"/>
    <w:rsid w:val="001A4A44"/>
    <w:rsid w:val="001C08F8"/>
    <w:rsid w:val="00207A35"/>
    <w:rsid w:val="002116C6"/>
    <w:rsid w:val="00225469"/>
    <w:rsid w:val="0022554E"/>
    <w:rsid w:val="002639D0"/>
    <w:rsid w:val="00266FA0"/>
    <w:rsid w:val="002B48E9"/>
    <w:rsid w:val="002F096B"/>
    <w:rsid w:val="0030496F"/>
    <w:rsid w:val="00327BBB"/>
    <w:rsid w:val="00351DF2"/>
    <w:rsid w:val="0035461E"/>
    <w:rsid w:val="003939B4"/>
    <w:rsid w:val="003D1E3E"/>
    <w:rsid w:val="003F7657"/>
    <w:rsid w:val="00403951"/>
    <w:rsid w:val="004349DB"/>
    <w:rsid w:val="00474A43"/>
    <w:rsid w:val="00483963"/>
    <w:rsid w:val="004904EA"/>
    <w:rsid w:val="004A3D96"/>
    <w:rsid w:val="004C071D"/>
    <w:rsid w:val="004D0DC3"/>
    <w:rsid w:val="004D51D9"/>
    <w:rsid w:val="004E42EE"/>
    <w:rsid w:val="004F1F10"/>
    <w:rsid w:val="004F47E3"/>
    <w:rsid w:val="00544B87"/>
    <w:rsid w:val="00582479"/>
    <w:rsid w:val="005902C1"/>
    <w:rsid w:val="005B6895"/>
    <w:rsid w:val="005C30B8"/>
    <w:rsid w:val="005C4CA8"/>
    <w:rsid w:val="005E2977"/>
    <w:rsid w:val="005F3462"/>
    <w:rsid w:val="0061758E"/>
    <w:rsid w:val="006B0CDC"/>
    <w:rsid w:val="006E2548"/>
    <w:rsid w:val="00700FE8"/>
    <w:rsid w:val="007068E7"/>
    <w:rsid w:val="0072074C"/>
    <w:rsid w:val="00740FB9"/>
    <w:rsid w:val="007455B4"/>
    <w:rsid w:val="007824C2"/>
    <w:rsid w:val="007A3860"/>
    <w:rsid w:val="007E48B5"/>
    <w:rsid w:val="007F69D6"/>
    <w:rsid w:val="008022BD"/>
    <w:rsid w:val="00825B45"/>
    <w:rsid w:val="00855439"/>
    <w:rsid w:val="00866E43"/>
    <w:rsid w:val="008954DF"/>
    <w:rsid w:val="008B0019"/>
    <w:rsid w:val="008F1324"/>
    <w:rsid w:val="009046AF"/>
    <w:rsid w:val="00904DA3"/>
    <w:rsid w:val="00914728"/>
    <w:rsid w:val="009453DF"/>
    <w:rsid w:val="0094557E"/>
    <w:rsid w:val="00960BFD"/>
    <w:rsid w:val="009B61F6"/>
    <w:rsid w:val="009D5899"/>
    <w:rsid w:val="009E2D0B"/>
    <w:rsid w:val="009F3241"/>
    <w:rsid w:val="00A00721"/>
    <w:rsid w:val="00A32C84"/>
    <w:rsid w:val="00A45ECC"/>
    <w:rsid w:val="00A60965"/>
    <w:rsid w:val="00A94B5D"/>
    <w:rsid w:val="00AA3D13"/>
    <w:rsid w:val="00AB2207"/>
    <w:rsid w:val="00AC13AB"/>
    <w:rsid w:val="00AD769A"/>
    <w:rsid w:val="00AE35CA"/>
    <w:rsid w:val="00B0289D"/>
    <w:rsid w:val="00B410E0"/>
    <w:rsid w:val="00B5010A"/>
    <w:rsid w:val="00B60DBD"/>
    <w:rsid w:val="00B80F9E"/>
    <w:rsid w:val="00BD26FB"/>
    <w:rsid w:val="00BF0778"/>
    <w:rsid w:val="00BF4AE1"/>
    <w:rsid w:val="00C13086"/>
    <w:rsid w:val="00C45A11"/>
    <w:rsid w:val="00C45AAA"/>
    <w:rsid w:val="00C53B47"/>
    <w:rsid w:val="00C93EED"/>
    <w:rsid w:val="00C97696"/>
    <w:rsid w:val="00CB739F"/>
    <w:rsid w:val="00D1543C"/>
    <w:rsid w:val="00D332D1"/>
    <w:rsid w:val="00D36AA6"/>
    <w:rsid w:val="00D5068A"/>
    <w:rsid w:val="00D57859"/>
    <w:rsid w:val="00D87109"/>
    <w:rsid w:val="00D90349"/>
    <w:rsid w:val="00DE4C4E"/>
    <w:rsid w:val="00E109EF"/>
    <w:rsid w:val="00E2162D"/>
    <w:rsid w:val="00E53F4E"/>
    <w:rsid w:val="00E84DB7"/>
    <w:rsid w:val="00EF6FC4"/>
    <w:rsid w:val="00F14242"/>
    <w:rsid w:val="00F3641B"/>
    <w:rsid w:val="00F62155"/>
    <w:rsid w:val="00F63049"/>
    <w:rsid w:val="00F96889"/>
    <w:rsid w:val="00FA54F9"/>
    <w:rsid w:val="00FA7E1F"/>
    <w:rsid w:val="00FB2EED"/>
    <w:rsid w:val="00FC40C0"/>
    <w:rsid w:val="00FD1E68"/>
    <w:rsid w:val="00FD2971"/>
    <w:rsid w:val="00FE00EC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45AF"/>
  <w15:docId w15:val="{E16C8BD8-4539-4CFD-8F13-F61EE4DF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customStyle="1" w:styleId="SubtitleChar">
    <w:name w:val="Subtitle Char"/>
    <w:link w:val="Subtitle"/>
    <w:uiPriority w:val="11"/>
    <w:rsid w:val="001C08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link w:val="Title"/>
    <w:uiPriority w:val="10"/>
    <w:rsid w:val="001C08F8"/>
    <w:rPr>
      <w:b/>
      <w:sz w:val="72"/>
      <w:szCs w:val="72"/>
    </w:rPr>
  </w:style>
  <w:style w:type="table" w:styleId="TableGrid">
    <w:name w:val="Table Grid"/>
    <w:basedOn w:val="TableNormal"/>
    <w:uiPriority w:val="39"/>
    <w:rsid w:val="001C08F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A0"/>
    <w:rPr>
      <w:rFonts w:ascii="Segoe UI" w:hAnsi="Segoe UI" w:cs="Segoe UI"/>
      <w:sz w:val="18"/>
      <w:szCs w:val="18"/>
    </w:rPr>
  </w:style>
  <w:style w:type="table" w:customStyle="1" w:styleId="Style1">
    <w:name w:val="Style1"/>
    <w:basedOn w:val="TableNormal"/>
    <w:uiPriority w:val="99"/>
    <w:rsid w:val="008022B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Downloads\OurSCHOOL_Worksheet_Creating%20Excitement%20for%20Data%20Exploration%20(1)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OurSCHOOL_Worksheet_Creating Excitement for Data Exploration (1) (6)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keywords>OS, Worksheets, TLB</cp:keywords>
  <cp:lastModifiedBy>Belinda Shaw</cp:lastModifiedBy>
  <cp:revision>2</cp:revision>
  <cp:lastPrinted>2019-02-20T22:37:00Z</cp:lastPrinted>
  <dcterms:created xsi:type="dcterms:W3CDTF">2020-01-15T03:34:00Z</dcterms:created>
  <dcterms:modified xsi:type="dcterms:W3CDTF">2020-01-15T03:34:00Z</dcterms:modified>
</cp:coreProperties>
</file>